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p w14:paraId="4832DEFA">
      <w:pPr>
        <w:spacing/>
        <w:rPr/>
      </w:pPr>
    </w:p>
    <w:tbl>
      <w:tblPr>
        <w:tblW w:w="9464" w:type="dxa"/>
        <w:tblInd w:w="-38" w:type="dxa"/>
        <w:tblBorders>
          <w:top w:val="single" w:color="auto" w:sz="12" w:space="0"/>
          <w:bottom w:val="single" w:color="auto" w:sz="12" w:space="0"/>
          <w:insideH w:val="single" w:color="auto" w:sz="12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64"/>
      </w:tblGrid>
      <w:tr>
        <w:trPr>
          <w:trHeight w:val="1899" w:hRule="atLeast"/>
        </w:trPr>
        <w:tc>
          <w:tcPr>
            <w:tcW w:type="dxa" w:w="9464"/>
            <w:tcBorders/>
          </w:tcPr>
          <w:p>
            <w:pPr>
              <w:spacing w:before="240"/>
              <w:rPr>
                <w:noProof/>
                <w:sz w:val="24"/>
              </w:rPr>
            </w:pPr>
          </w:p>
          <w:p>
            <w:pPr>
              <w:spacing w:before="240"/>
              <w:rPr>
                <w:noProof/>
                <w:szCs w:val="22"/>
              </w:rPr>
            </w:pPr>
          </w:p>
          <w:p>
            <w:pPr>
              <w:spacing w:before="240"/>
              <w:rPr>
                <w:noProof/>
                <w:sz w:val="24"/>
              </w:rPr>
            </w:pPr>
          </w:p>
          <w:p>
            <w:pPr>
              <w:spacing w:before="240"/>
              <w:rPr>
                <w:noProof/>
                <w:sz w:val="24"/>
              </w:rPr>
            </w:pPr>
          </w:p>
          <w:p>
            <w:pPr>
              <w:spacing w:before="240"/>
              <w:rPr>
                <w:noProof/>
                <w:sz w:val="24"/>
              </w:rPr>
            </w:pPr>
          </w:p>
          <w:p>
            <w:pPr>
              <w:spacing w:before="240"/>
              <w:rPr>
                <w:noProof/>
                <w:sz w:val="24"/>
              </w:rPr>
            </w:pPr>
          </w:p>
          <w:p>
            <w:pPr>
              <w:spacing w:before="240"/>
              <w:rPr>
                <w:noProof/>
                <w:sz w:val="24"/>
              </w:rPr>
            </w:pPr>
          </w:p>
          <w:p>
            <w:pPr>
              <w:spacing w:before="240"/>
              <w:rPr>
                <w:noProof/>
                <w:sz w:val="24"/>
              </w:rPr>
            </w:pPr>
          </w:p>
          <w:p>
            <w:pPr>
              <w:spacing w:before="240"/>
              <w:rPr>
                <w:noProof/>
                <w:sz w:val="24"/>
              </w:rPr>
            </w:pPr>
          </w:p>
          <w:p>
            <w:pPr>
              <w:spacing w:before="240"/>
              <w:rPr>
                <w:noProof/>
                <w:sz w:val="24"/>
              </w:rPr>
            </w:pPr>
          </w:p>
          <w:p>
            <w:pPr>
              <w:spacing w:before="240"/>
              <w:rPr>
                <w:noProof/>
                <w:sz w:val="24"/>
              </w:rPr>
            </w:pPr>
            <w:r>
              <w:rPr>
                <w:noProof/>
                <w:sz w:val="24"/>
              </w:rPr>
              <w:t xml:space="preserve">Ausschreibungsunterlagen für Bauarbeiten</w:t>
            </w:r>
          </w:p>
          <w:p>
            <w:pPr>
              <w:spacing w:before="240"/>
              <w:rPr>
                <w:b/>
                <w:noProof/>
                <w:sz w:val="24"/>
              </w:rPr>
            </w:pPr>
            <w:r>
              <w:rPr>
                <w:b/>
                <w:noProof/>
                <w:sz w:val="24"/>
              </w:rPr>
              <w:t xml:space="preserve">Dokument </w:t>
            </w:r>
            <w:r>
              <w:rPr>
                <w:b/>
                <w:noProof/>
                <w:sz w:val="24"/>
              </w:rPr>
              <w:t xml:space="preserve">D</w:t>
            </w:r>
            <w:r>
              <w:rPr>
                <w:b/>
                <w:noProof/>
                <w:sz w:val="24"/>
              </w:rPr>
              <w:t xml:space="preserve">10</w:t>
            </w:r>
          </w:p>
          <w:p>
            <w:pPr>
              <w:spacing/>
              <w:rPr>
                <w:b/>
                <w:noProof/>
                <w:sz w:val="24"/>
              </w:rPr>
            </w:pPr>
            <w:r>
              <w:rPr>
                <w:b/>
                <w:noProof/>
                <w:sz w:val="24"/>
              </w:rPr>
              <w:t xml:space="preserve">Angaben des Anbieters</w:t>
            </w:r>
            <w:r>
              <w:rPr>
                <w:b/>
                <w:noProof/>
                <w:sz w:val="24"/>
              </w:rPr>
              <w:t xml:space="preserve"> – </w:t>
            </w:r>
            <w:r>
              <w:rPr>
                <w:b/>
                <w:noProof/>
                <w:sz w:val="24"/>
              </w:rPr>
              <w:t xml:space="preserve">Lohnnebenkostenschema / Kalkulationsschema</w:t>
            </w:r>
          </w:p>
          <w:p>
            <w:pPr>
              <w:spacing/>
              <w:rPr>
                <w:b/>
                <w:noProof/>
                <w:sz w:val="24"/>
              </w:rPr>
            </w:pPr>
          </w:p>
          <w:p>
            <w:pPr>
              <w:spacing/>
              <w:rPr>
                <w:b/>
                <w:noProof/>
                <w:sz w:val="24"/>
              </w:rPr>
            </w:pPr>
          </w:p>
          <w:p>
            <w:pPr>
              <w:spacing/>
              <w:rPr>
                <w:b/>
                <w:noProof/>
                <w:sz w:val="24"/>
              </w:rPr>
            </w:pPr>
          </w:p>
          <w:p>
            <w:pPr>
              <w:spacing/>
              <w:rPr>
                <w:b/>
                <w:noProof/>
                <w:sz w:val="24"/>
              </w:rPr>
            </w:pPr>
          </w:p>
          <w:p>
            <w:pPr>
              <w:spacing/>
              <w:rPr>
                <w:b/>
                <w:noProof/>
                <w:sz w:val="24"/>
              </w:rPr>
            </w:pPr>
          </w:p>
          <w:p>
            <w:pPr>
              <w:spacing/>
              <w:rPr>
                <w:b/>
                <w:noProof/>
                <w:sz w:val="24"/>
              </w:rPr>
            </w:pPr>
          </w:p>
          <w:p>
            <w:pPr>
              <w:spacing/>
              <w:rPr>
                <w:b/>
                <w:noProof/>
                <w:sz w:val="24"/>
              </w:rPr>
            </w:pPr>
          </w:p>
          <w:p>
            <w:pPr>
              <w:spacing/>
              <w:rPr>
                <w:b/>
                <w:noProof/>
                <w:sz w:val="24"/>
              </w:rPr>
            </w:pPr>
          </w:p>
          <w:p>
            <w:pPr>
              <w:spacing/>
              <w:rPr>
                <w:b/>
                <w:noProof/>
                <w:sz w:val="24"/>
              </w:rPr>
            </w:pPr>
          </w:p>
          <w:p>
            <w:pPr>
              <w:spacing/>
              <w:rPr>
                <w:b/>
                <w:noProof/>
                <w:sz w:val="24"/>
              </w:rPr>
            </w:pPr>
          </w:p>
          <w:p>
            <w:pPr>
              <w:spacing/>
              <w:rPr>
                <w:b/>
                <w:noProof/>
                <w:sz w:val="24"/>
              </w:rPr>
            </w:pPr>
          </w:p>
          <w:p>
            <w:pPr>
              <w:spacing/>
              <w:rPr>
                <w:b/>
                <w:noProof/>
                <w:sz w:val="24"/>
              </w:rPr>
            </w:pPr>
          </w:p>
          <w:p>
            <w:pPr>
              <w:spacing/>
              <w:rPr>
                <w:b/>
                <w:noProof/>
                <w:sz w:val="24"/>
              </w:rPr>
            </w:pPr>
          </w:p>
          <w:p>
            <w:pPr>
              <w:spacing/>
              <w:rPr>
                <w:b/>
                <w:noProof/>
                <w:sz w:val="24"/>
              </w:rPr>
            </w:pPr>
          </w:p>
          <w:p>
            <w:pPr>
              <w:spacing/>
              <w:rPr>
                <w:b/>
                <w:noProof/>
                <w:sz w:val="24"/>
              </w:rPr>
            </w:pPr>
          </w:p>
          <w:p>
            <w:pPr>
              <w:spacing/>
              <w:rPr>
                <w:b/>
                <w:noProof/>
                <w:sz w:val="24"/>
              </w:rPr>
            </w:pPr>
          </w:p>
          <w:p>
            <w:pPr>
              <w:spacing/>
              <w:rPr>
                <w:b/>
                <w:noProof/>
                <w:sz w:val="24"/>
              </w:rPr>
            </w:pPr>
          </w:p>
          <w:p>
            <w:pPr>
              <w:spacing/>
              <w:rPr>
                <w:b/>
                <w:noProof/>
                <w:sz w:val="24"/>
              </w:rPr>
            </w:pPr>
          </w:p>
          <w:p>
            <w:pPr>
              <w:spacing/>
              <w:rPr>
                <w:b/>
                <w:noProof/>
                <w:sz w:val="24"/>
              </w:rPr>
            </w:pPr>
          </w:p>
          <w:p>
            <w:pPr>
              <w:spacing/>
              <w:rPr>
                <w:b/>
                <w:noProof/>
                <w:sz w:val="24"/>
              </w:rPr>
            </w:pPr>
          </w:p>
          <w:p>
            <w:pPr>
              <w:spacing/>
              <w:rPr>
                <w:b/>
                <w:noProof/>
                <w:sz w:val="24"/>
              </w:rPr>
            </w:pPr>
            <w:r>
              <w:rPr>
                <w:b/>
                <w:noProof/>
                <w:sz w:val="24"/>
              </w:rPr>
              <w:fldChar w:fldCharType="begin">
                <w:ffData>
                  <w:name w:val="Version_Datum"/>
                  <w:textInput>
                    <w:type w:val="regular"/>
                    <w:default w:val="Version 2.0 vom 31.03.2025"/>
                    <w:format w:val="None"/>
                  </w:textInput>
                </w:ffData>
              </w:fldChar>
            </w:r>
            <w:bookmarkStart w:id="2" w:name="Version_Datum"/>
            <w:r>
              <w:rPr>
                <w:b/>
                <w:noProof/>
                <w:sz w:val="24"/>
              </w:rPr>
              <w:t xml:space="preserve"> FORMTEXT </w:t>
            </w:r>
            <w:r>
              <w:rPr>
                <w:b/>
                <w:noProof/>
                <w:sz w:val="24"/>
              </w:rPr>
              <w:fldChar w:fldCharType="separate"/>
            </w:r>
            <w:r>
              <w:rPr>
                <w:b/>
                <w:noProof/>
                <w:sz w:val="24"/>
              </w:rPr>
              <w:t xml:space="preserve">Version 2.0 vom 31.03.2025</w:t>
            </w:r>
            <w:r>
              <w:rPr>
                <w:b/>
                <w:noProof/>
                <w:sz w:val="24"/>
              </w:rPr>
              <w:fldChar w:fldCharType="end"/>
            </w:r>
            <w:bookmarkEnd w:id="2"/>
          </w:p>
          <w:p>
            <w:pPr>
              <w:tabs>
                <w:tab w:val="left" w:pos="142"/>
              </w:tabs>
              <w:spacing/>
              <w:rPr/>
            </w:pPr>
          </w:p>
        </w:tc>
      </w:tr>
    </w:tbl>
    <w:p w14:paraId="54408B4C">
      <w:pPr>
        <w:pStyle w:val="Verzeichnis1"/>
        <w:spacing/>
        <w:rPr/>
      </w:pPr>
      <w:r>
        <w:rPr/>
        <w:br w:type="page"/>
      </w:r>
    </w:p>
    <w:p w14:paraId="329A1364">
      <w:pPr>
        <w:spacing/>
        <w:rPr>
          <w:szCs w:val="22"/>
        </w:rPr>
      </w:pPr>
      <w:r>
        <w:rPr>
          <w:szCs w:val="22"/>
        </w:rPr>
        <w:t xml:space="preserve">Darlegung des Lohnnebenkostenschemas / Kalkulationsschema </w:t>
      </w:r>
      <w:r>
        <w:rPr>
          <w:szCs w:val="22"/>
        </w:rPr>
        <w:t xml:space="preserve">300/400 </w:t>
      </w:r>
      <w:r>
        <w:rPr>
          <w:szCs w:val="22"/>
        </w:rPr>
        <w:t xml:space="preserve">SBV </w:t>
      </w:r>
      <w:r>
        <w:rPr>
          <w:szCs w:val="22"/>
        </w:rPr>
        <w:t xml:space="preserve">anhand der Vorlage </w:t>
      </w:r>
      <w:r>
        <w:rPr>
          <w:szCs w:val="22"/>
        </w:rPr>
        <w:t xml:space="preserve">Kalkulationsschema </w:t>
      </w:r>
      <w:r>
        <w:rPr>
          <w:szCs w:val="22"/>
        </w:rPr>
        <w:t xml:space="preserve">(</w:t>
      </w:r>
      <w:r>
        <w:rPr>
          <w:szCs w:val="22"/>
        </w:rPr>
        <w:t xml:space="preserve">D10.1 und D10.2</w:t>
      </w:r>
      <w:r>
        <w:rPr>
          <w:szCs w:val="22"/>
        </w:rPr>
        <w:t xml:space="preserve">)</w:t>
      </w:r>
      <w:r>
        <w:rPr>
          <w:szCs w:val="22"/>
        </w:rPr>
        <w:t xml:space="preserve"> als Beilage zu diesem Dokument.</w:t>
      </w:r>
    </w:p>
    <w:p w14:paraId="6E18C342">
      <w:pPr>
        <w:pStyle w:val="Standardtext"/>
        <w:spacing/>
        <w:ind w:left="0"/>
        <w:rPr>
          <w:b/>
          <w:strike/>
          <w:sz w:val="28"/>
        </w:rPr>
      </w:pPr>
    </w:p>
    <w:sectPr>
      <w:headerReference w:type="first" r:id="rId1"/>
      <w:headerReference w:type="default" r:id="rId2"/>
      <w:footerReference w:type="default" r:id="rId3"/>
      <w:type w:val="continuous"/>
      <w:pgSz w:w="11906" w:h="16838"/>
      <w:pgMar w:top="1701" w:right="1247" w:bottom="567" w:left="1247" w:header="680" w:footer="567" w:gutter="0"/>
      <w:pgBorders/>
      <w:pgNumType w:fmt="decimal"/>
      <w:cols w:num="1" w:equalWidth="1"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charset w:val="2"/>
    <w:family w:val="roman"/>
    <w:pitch w:val="variable"/>
    <w:sig w:usb0="00000000" w:usb1="10000000" w:usb2="00000000" w:usb3="00000000" w:csb0="80000000" w:csb1="00000000"/>
  </w:font>
  <w:font w:name="Times New Roman">
    <w:charset w:val="0"/>
    <w:family w:val="roman"/>
    <w:pitch w:val="variable"/>
    <w:sig w:usb0="E0002EFF" w:usb1="C000785B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Courier New">
    <w:charset w:val="0"/>
    <w:family w:val="modern"/>
    <w:pitch w:val="fixed"/>
    <w:sig w:usb0="E0002EFF" w:usb1="C0007843" w:usb2="00000009" w:usb3="00000000" w:csb0="000001FF" w:csb1="00000000"/>
  </w:font>
  <w:font w:name="Frutiger LT Com 55 Roman">
    <w:altName w:val="Calibri"/>
    <w:charset w:val="0"/>
    <w:family w:val="swiss"/>
    <w:pitch w:val="variable"/>
    <w:sig w:usb0="800000AF" w:usb1="5000204A" w:usb2="00000000" w:usb3="00000000" w:csb0="0000009B" w:csb1="00000000"/>
  </w:font>
  <w:font w:name="Arial">
    <w:charset w:val="0"/>
    <w:family w:val="swiss"/>
    <w:pitch w:val="variable"/>
    <w:sig w:usb0="E0002EFF" w:usb1="C000785B" w:usb2="00000009" w:usb3="00000000" w:csb0="000001FF" w:csb1="00000000"/>
  </w:font>
  <w:font w:name="Tahoma">
    <w:charset w:val="0"/>
    <w:family w:val="swiss"/>
    <w:pitch w:val="variable"/>
    <w:sig w:usb0="E1002EFF" w:usb1="C000605B" w:usb2="00000029" w:usb3="00000000" w:csb0="000101FF" w:csb1="00000000"/>
  </w:font>
  <w:font w:name="Calibri">
    <w:charset w:val="0"/>
    <w:family w:val="swiss"/>
    <w:pitch w:val="variable"/>
    <w:sig w:usb0="E4002EFF" w:usb1="C200247B" w:usb2="00000009" w:usb3="00000000" w:csb0="000001FF" w:csb1="00000000"/>
  </w:font>
  <w:font w:name="Cambria">
    <w:charset w:val="0"/>
    <w:family w:val="roman"/>
    <w:pitch w:val="variable"/>
    <w:sig w:usb0="E00006FF" w:usb1="420024FF" w:usb2="02000000" w:usb3="00000000" w:csb0="0000019F" w:csb1="00000000"/>
  </w:font>
</w:fonts>
</file>

<file path=word/footer3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 w14:paraId="725C6BFD">
    <w:pPr>
      <w:pStyle w:val="Fuzeile"/>
      <w:pBdr>
        <w:top w:val="single" w:color="auto" w:sz="4" w:space="1"/>
      </w:pBdr>
      <w:tabs>
        <w:tab w:val="clear" w:pos="4536"/>
        <w:tab w:val="clear" w:pos="9072"/>
        <w:tab w:val="right" w:pos="9356"/>
      </w:tabs>
      <w:spacing/>
      <w:rPr>
        <w:sz w:val="8"/>
      </w:rPr>
    </w:pPr>
  </w:p>
  <w:p w14:paraId="5EA7AF69">
    <w:pPr>
      <w:pStyle w:val="Fuzeile"/>
      <w:pBdr>
        <w:top w:val="single" w:color="auto" w:sz="4" w:space="1"/>
      </w:pBdr>
      <w:tabs>
        <w:tab w:val="clear" w:pos="4536"/>
        <w:tab w:val="clear" w:pos="9072"/>
        <w:tab w:val="right" w:pos="9356"/>
      </w:tabs>
      <w:spacing/>
      <w:rPr>
        <w:sz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REF Version_Datum \h  \* MERGEFORMAT </w:instrText>
    </w:r>
    <w:r>
      <w:rPr>
        <w:sz w:val="16"/>
        <w:szCs w:val="16"/>
      </w:rPr>
      <w:fldChar w:fldCharType="separate"/>
    </w:r>
    <w:r>
      <w:rPr>
        <w:sz w:val="16"/>
        <w:szCs w:val="16"/>
      </w:rPr>
      <w:t xml:space="preserve">Version 2.0 vom 31.03.2025</w:t>
    </w:r>
    <w:r>
      <w:rPr>
        <w:sz w:val="16"/>
        <w:szCs w:val="16"/>
      </w:rPr>
      <w:fldChar w:fldCharType="end"/>
    </w:r>
    <w:r>
      <w:rPr>
        <w:sz w:val="16"/>
      </w:rPr>
      <w:tab/>
      <w:t xml:space="preserve"/>
    </w:r>
    <w:r>
      <w:rPr>
        <w:sz w:val="16"/>
      </w:rPr>
      <w:t xml:space="preserve">Seite </w:t>
    </w:r>
    <w:r>
      <w:rPr>
        <w:rStyle w:val="Seitenzahl"/>
        <w:sz w:val="16"/>
      </w:rPr>
      <w:fldChar w:fldCharType="begin"/>
    </w:r>
    <w:r>
      <w:rPr>
        <w:rStyle w:val="Seitenzahl"/>
        <w:sz w:val="16"/>
      </w:rPr>
      <w:instrText xml:space="preserve"> PAGE </w:instrText>
    </w:r>
    <w:r>
      <w:rPr>
        <w:rStyle w:val="Seitenzahl"/>
        <w:sz w:val="16"/>
      </w:rPr>
      <w:fldChar w:fldCharType="separate"/>
    </w:r>
    <w:r>
      <w:rPr>
        <w:rStyle w:val="Seitenzahl"/>
        <w:noProof/>
        <w:sz w:val="16"/>
      </w:rPr>
      <w:t xml:space="preserve">2</w:t>
    </w:r>
    <w:r>
      <w:rPr>
        <w:rStyle w:val="Seitenzahl"/>
        <w:sz w:val="16"/>
      </w:rPr>
      <w:fldChar w:fldCharType="end"/>
    </w:r>
    <w:r>
      <w:rPr>
        <w:rStyle w:val="Seitenzahl"/>
        <w:sz w:val="16"/>
      </w:rPr>
      <w:t xml:space="preserve"> / </w:t>
    </w:r>
    <w:r>
      <w:rPr>
        <w:rStyle w:val="Seitenzahl"/>
        <w:sz w:val="16"/>
      </w:rPr>
      <w:fldChar w:fldCharType="begin"/>
    </w:r>
    <w:r>
      <w:rPr>
        <w:rStyle w:val="Seitenzahl"/>
        <w:sz w:val="16"/>
      </w:rPr>
      <w:instrText xml:space="preserve"> NUMPAGES </w:instrText>
    </w:r>
    <w:r>
      <w:rPr>
        <w:rStyle w:val="Seitenzahl"/>
        <w:sz w:val="16"/>
      </w:rPr>
      <w:fldChar w:fldCharType="separate"/>
    </w:r>
    <w:r>
      <w:rPr>
        <w:rStyle w:val="Seitenzahl"/>
        <w:noProof/>
        <w:sz w:val="16"/>
      </w:rPr>
      <w:t xml:space="preserve">2</w:t>
    </w:r>
    <w:r>
      <w:rPr>
        <w:rStyle w:val="Seitenzahl"/>
        <w:sz w:val="16"/>
      </w:rPr>
      <w:fldChar w:fldCharType="end"/>
    </w:r>
  </w:p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BATabellenrasterohneRahmenlinien"/>
      <w:tblW w:w="9464" w:type="dxa"/>
      <w:tblLook w:val="04A0" w:firstRow="1" w:lastRow="0" w:firstColumn="1" w:lastColumn="0" w:noHBand="0" w:noVBand="1"/>
    </w:tblPr>
    <w:tblGrid>
      <w:gridCol w:w="5103"/>
      <w:gridCol w:w="2410"/>
      <w:gridCol w:w="1951"/>
    </w:tblGrid>
    <w:tr>
      <w:trPr>
        <w:trHeight w:val="714" w:hRule="atLeast"/>
      </w:trPr>
      <w:tc>
        <w:tcPr>
          <w:tcW w:type="dxa" w:w="5103"/>
          <w:tcBorders/>
          <w:vAlign w:val="bottom"/>
        </w:tcPr>
        <w:p>
          <w:pPr>
            <w:pStyle w:val="Untertitel"/>
            <w:spacing w:after="0"/>
            <w:rPr/>
          </w:pPr>
          <w:bookmarkStart w:id="3" w:name="_Hlk148879071"/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2409190</wp:posOffset>
                </wp:positionH>
                <wp:positionV relativeFrom="paragraph">
                  <wp:posOffset>127000</wp:posOffset>
                </wp:positionV>
                <wp:extent cx="1282700" cy="641350"/>
                <wp:effectExtent xmlns:wp="http://schemas.openxmlformats.org/drawingml/2006/wordprocessingDrawing" l="0" t="0" r="0" b="6350"/>
                <wp:wrapNone/>
                <wp:docPr id="1" name="Grafik 6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biLevel thresh="75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5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2700" cy="641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eastAsia="de-CH"/>
            </w:rPr>
            <w:drawing>
              <wp:inline>
                <wp:extent cx="1371600" cy="905407"/>
                <wp:effectExtent xmlns:wp="http://schemas.openxmlformats.org/drawingml/2006/wordprocessingDrawing" l="0" t="0" r="0" b="0"/>
                <wp:docPr id="2" descr="C:\StadtBE\Logos\TVS-ohne-Abstand.png" name="Grafik 1096462828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90540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type="dxa" w:w="2410"/>
          <w:tcBorders/>
        </w:tcPr>
        <w:p>
          <w:pPr>
            <w:pStyle w:val="Kopfzeile"/>
            <w:spacing/>
            <w:rPr/>
          </w:pPr>
        </w:p>
      </w:tc>
      <w:tc>
        <w:tcPr>
          <w:tcW w:type="dxa" w:w="1951"/>
          <w:tcBorders/>
        </w:tcPr>
        <w:p>
          <w:pPr>
            <w:pStyle w:val="Kopfzeile"/>
            <w:spacing/>
            <w:rPr/>
          </w:pPr>
          <w:bookmarkStart w:id="4" w:name="_Hlk148879324"/>
        </w:p>
        <w:p>
          <w:pPr>
            <w:pStyle w:val="Kopfzeile"/>
            <w:spacing/>
            <w:rPr/>
          </w:pPr>
          <w:r>
            <w:rPr>
              <w:noProof/>
              <w:lang w:eastAsia="de-CH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123063</wp:posOffset>
                </wp:positionH>
                <wp:positionV relativeFrom="paragraph">
                  <wp:posOffset>134493</wp:posOffset>
                </wp:positionV>
                <wp:extent cx="1141466" cy="215371"/>
                <wp:effectExtent xmlns:wp="http://schemas.openxmlformats.org/drawingml/2006/wordprocessingDrawing" l="0" t="0" r="1905" b="0"/>
                <wp:wrapNone/>
                <wp:docPr id="3" descr="Ein Bild, das Text, Schrift, Screenshot, Grafiken enthält.&#10;&#10;Automatisch generierte Beschreibung" name="Grafik 307412707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7">
                                  <a14:imgEffect>
                                    <a14:sharpenSoften amount="-50000"/>
                                  </a14:imgEffect>
                                  <a14:imgEffect>
                                    <a14:colorTemperature colorTemp="6500"/>
                                  </a14:imgEffect>
                                  <a14:imgEffect>
                                    <a14:saturation sat="10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1466" cy="21537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bookmarkEnd w:id="4"/>
        <w:p>
          <w:pPr>
            <w:pStyle w:val="Kopfzeile"/>
            <w:spacing/>
            <w:ind w:firstLine="709"/>
            <w:rPr/>
          </w:pPr>
        </w:p>
      </w:tc>
    </w:tr>
    <w:bookmarkEnd w:id="3"/>
  </w:tbl>
  <w:p w14:paraId="783A5B9D">
    <w:pPr>
      <w:pStyle w:val="Kopfzeile"/>
      <w:spacing/>
      <w:rPr/>
    </w:pPr>
  </w:p>
</w:hdr>
</file>

<file path=word/header2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 w14:paraId="7063504C">
    <w:pPr>
      <w:pStyle w:val="Kopfzeile"/>
      <w:spacing/>
      <w:jc w:val="right"/>
      <w:rPr>
        <w:sz w:val="20"/>
      </w:rPr>
    </w:pPr>
    <w:r>
      <w:rPr>
        <w:sz w:val="20"/>
      </w:rPr>
      <w:t xml:space="preserve">Ausschreibung Bauarbeiten</w:t>
    </w:r>
  </w:p>
  <w:p w14:paraId="5B539CA0">
    <w:pPr>
      <w:pStyle w:val="Kopfzeile"/>
      <w:spacing/>
      <w:jc w:val="right"/>
      <w:rPr>
        <w:sz w:val="20"/>
      </w:rPr>
    </w:pPr>
    <w:bookmarkStart w:id="5" w:name="_Hlk161308407"/>
    <w:r>
      <w:rPr>
        <w:sz w:val="20"/>
      </w:rPr>
      <w:t xml:space="preserve">Projekt: </w:t>
    </w:r>
    <w:r>
      <w:rPr>
        <w:sz w:val="20"/>
      </w:rPr>
      <w:fldChar w:fldCharType="begin"/>
    </w:r>
    <w:r>
      <w:rPr>
        <w:sz w:val="20"/>
      </w:rPr>
      <w:instrText xml:space="preserve">  </w:instrText>
    </w:r>
    <w:r>
      <w:rPr>
        <w:sz w:val="20"/>
      </w:rPr>
      <w:fldChar w:fldCharType="end"/>
    </w:r>
    <w:r>
      <w:rPr>
        <w:i/>
        <w:vanish/>
        <w:color w:val="FF0000"/>
        <w:sz w:val="20"/>
      </w:rPr>
      <w:t xml:space="preserve"> </w:t>
    </w:r>
    <w:r>
      <w:rPr>
        <w:i/>
        <w:color w:val="FF0000"/>
        <w:sz w:val="20"/>
      </w:rPr>
      <w:t xml:space="preserve">Projektbezeichnung</w:t>
    </w:r>
  </w:p>
  <w:p w14:paraId="2D0C6700">
    <w:pPr>
      <w:pStyle w:val="Kopfzeile"/>
      <w:spacing/>
      <w:jc w:val="right"/>
      <w:rPr>
        <w:sz w:val="20"/>
      </w:rPr>
    </w:pPr>
    <w:bookmarkEnd w:id="5"/>
    <w:r>
      <w:rPr>
        <w:sz w:val="20"/>
      </w:rPr>
      <w:t xml:space="preserve">Dokument </w:t>
    </w:r>
    <w:r>
      <w:rPr>
        <w:sz w:val="20"/>
      </w:rPr>
      <w:t xml:space="preserve">D</w:t>
    </w:r>
    <w:r>
      <w:rPr>
        <w:sz w:val="20"/>
      </w:rPr>
      <w:t xml:space="preserve">10</w:t>
    </w:r>
  </w:p>
  <w:p w14:paraId="4FD83A59">
    <w:pPr>
      <w:pStyle w:val="Kopfzeile"/>
      <w:pBdr>
        <w:bottom w:val="single" w:color="auto" w:sz="4" w:space="1"/>
      </w:pBdr>
      <w:spacing/>
      <w:rPr>
        <w:sz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lvl w:ilvl="0">
      <w:start w:val="1"/>
      <w:numFmt w:val="bullet"/>
      <w:suff w:val="tab"/>
      <w:lvlText w:val=""/>
      <w:pPr>
        <w:tabs>
          <w:tab w:val="num" w:pos="360"/>
        </w:tabs>
        <w:spacing/>
        <w:ind w:left="360" w:hanging="360"/>
      </w:pPr>
      <w:rPr>
        <w:rFonts w:ascii="Symbol" w:hAnsi="Symbol" w:hint="default"/>
      </w:rPr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pStyle w:val="berschrift4"/>
      <w:suff w:val="tab"/>
      <w:lvlText w:val=""/>
      <w:pPr>
        <w:spacing/>
      </w:pPr>
      <w:rPr/>
    </w:lvl>
    <w:lvl w:ilvl="4">
      <w:start w:val="0"/>
      <w:numFmt w:val="decimal"/>
      <w:pStyle w:val="berschrift5"/>
      <w:suff w:val="tab"/>
      <w:lvlText w:val=""/>
      <w:pPr>
        <w:spacing/>
      </w:pPr>
      <w:rPr/>
    </w:lvl>
    <w:lvl w:ilvl="5">
      <w:start w:val="0"/>
      <w:numFmt w:val="decimal"/>
      <w:pStyle w:val="berschrift6"/>
      <w:suff w:val="tab"/>
      <w:lvlText w:val=""/>
      <w:pPr>
        <w:spacing/>
      </w:pPr>
      <w:rPr/>
    </w:lvl>
    <w:lvl w:ilvl="6">
      <w:start w:val="0"/>
      <w:numFmt w:val="decimal"/>
      <w:pStyle w:val="berschrift7"/>
      <w:suff w:val="tab"/>
      <w:lvlText w:val=""/>
      <w:pPr>
        <w:spacing/>
      </w:pPr>
      <w:rPr/>
    </w:lvl>
    <w:lvl w:ilvl="7">
      <w:start w:val="0"/>
      <w:numFmt w:val="decimal"/>
      <w:pStyle w:val="berschrift8"/>
      <w:suff w:val="tab"/>
      <w:lvlText w:val=""/>
      <w:pPr>
        <w:spacing/>
      </w:pPr>
      <w:rPr/>
    </w:lvl>
    <w:lvl w:ilvl="8">
      <w:start w:val="0"/>
      <w:numFmt w:val="decimal"/>
      <w:pStyle w:val="berschrift9"/>
      <w:suff w:val="tab"/>
      <w:lvlText w:val=""/>
      <w:pPr>
        <w:spacing/>
      </w:pPr>
      <w:rPr/>
    </w:lvl>
  </w:abstractNum>
  <w:abstractNum w:abstractNumId="1">
    <w:nsid w:val="FFFFFFFB"/>
    <w:lvl w:ilvl="0">
      <w:start w:val="1"/>
      <w:numFmt w:val="decimal"/>
      <w:pStyle w:val="berschrift1"/>
      <w:suff w:val="tab"/>
      <w:lvlText w:val="%1"/>
      <w:pPr>
        <w:spacing/>
        <w:ind w:left="709" w:hanging="709"/>
      </w:pPr>
      <w:rPr>
        <w:rFonts w:hint="default"/>
      </w:rPr>
    </w:lvl>
    <w:lvl w:ilvl="1">
      <w:start w:val="1"/>
      <w:numFmt w:val="upperLetter"/>
      <w:pStyle w:val="berschrift2"/>
      <w:suff w:val="tab"/>
      <w:lvlText w:val="%1 %2"/>
      <w:pPr>
        <w:spacing/>
        <w:ind w:left="709" w:hanging="709"/>
      </w:pPr>
      <w:rPr>
        <w:rFonts w:hint="default"/>
      </w:rPr>
    </w:lvl>
    <w:lvl w:ilvl="2">
      <w:start w:val="1"/>
      <w:numFmt w:val="decimal"/>
      <w:pStyle w:val="berschrift3"/>
      <w:suff w:val="tab"/>
      <w:lvlText w:val="%1.%2.%3"/>
      <w:pPr>
        <w:spacing/>
        <w:ind w:left="720" w:hanging="720"/>
      </w:pPr>
      <w:rPr>
        <w:rFonts w:hint="default"/>
      </w:rPr>
    </w:lvl>
    <w:lvl w:ilvl="3">
      <w:start w:val="1"/>
      <w:numFmt w:val="decimal"/>
      <w:suff w:val="tab"/>
      <w:lvlText w:val="%1.%2.%3.%4"/>
      <w:pPr>
        <w:spacing/>
        <w:ind w:left="864" w:hanging="864"/>
      </w:pPr>
      <w:rPr>
        <w:rFonts w:hint="default"/>
      </w:rPr>
    </w:lvl>
    <w:lvl w:ilvl="4">
      <w:start w:val="1"/>
      <w:numFmt w:val="decimal"/>
      <w:suff w:val="tab"/>
      <w:lvlText w:val="%1.%2.%3.%4.%5"/>
      <w:pPr>
        <w:spacing/>
        <w:ind w:left="1008" w:hanging="1008"/>
      </w:pPr>
      <w:rPr>
        <w:rFonts w:hint="default"/>
      </w:rPr>
    </w:lvl>
    <w:lvl w:ilvl="5">
      <w:start w:val="1"/>
      <w:numFmt w:val="decimal"/>
      <w:suff w:val="tab"/>
      <w:lvlText w:val="%1.%2.%3.%4.%5.%6"/>
      <w:pPr>
        <w:spacing/>
        <w:ind w:left="1152" w:hanging="1152"/>
      </w:pPr>
      <w:rPr>
        <w:rFonts w:hint="default"/>
      </w:rPr>
    </w:lvl>
    <w:lvl w:ilvl="6">
      <w:start w:val="1"/>
      <w:numFmt w:val="decimal"/>
      <w:suff w:val="tab"/>
      <w:lvlText w:val="%1.%2.%3.%4.%5.%6.%7"/>
      <w:pPr>
        <w:spacing/>
        <w:ind w:left="1296" w:hanging="1296"/>
      </w:pPr>
      <w:rPr>
        <w:rFonts w:hint="default"/>
      </w:rPr>
    </w:lvl>
    <w:lvl w:ilvl="7">
      <w:start w:val="1"/>
      <w:numFmt w:val="decimal"/>
      <w:suff w:val="tab"/>
      <w:lvlText w:val="%1.%2.%3.%4.%5.%6.%7.%8"/>
      <w:pPr>
        <w:spacing/>
        <w:ind w:left="1440" w:hanging="1440"/>
      </w:pPr>
      <w:rPr>
        <w:rFonts w:hint="default"/>
      </w:rPr>
    </w:lvl>
    <w:lvl w:ilvl="8">
      <w:start w:val="1"/>
      <w:numFmt w:val="decimal"/>
      <w:suff w:val="tab"/>
      <w:lvlText w:val="%1.%2.%3.%4.%5.%6.%7.%8.%9"/>
      <w:pPr>
        <w:spacing/>
        <w:ind w:left="1584" w:hanging="1584"/>
      </w:pPr>
      <w:rPr>
        <w:rFonts w:hint="default"/>
      </w:rPr>
    </w:lvl>
  </w:abstractNum>
  <w:abstractNum w:abstractNumId="2">
    <w:nsid w:val="37AE3F4C"/>
    <w:lvl w:ilvl="0">
      <w:start w:val="1"/>
      <w:numFmt w:val="bullet"/>
      <w:suff w:val="tab"/>
      <w:lvlText w:val=""/>
      <w:pPr>
        <w:spacing/>
        <w:ind w:left="1349" w:hanging="360"/>
      </w:pPr>
      <w:rPr>
        <w:rFonts w:ascii="Wingdings" w:hAnsi="Wingdings" w:hint="default"/>
      </w:rPr>
    </w:lvl>
    <w:lvl w:ilvl="1">
      <w:start w:val="1"/>
      <w:numFmt w:val="bullet"/>
      <w:suff w:val="tab"/>
      <w:lvlText w:val="o"/>
      <w:pPr>
        <w:spacing/>
        <w:ind w:left="2069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789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3509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4229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949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669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6389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7109" w:hanging="360"/>
      </w:pPr>
      <w:rPr>
        <w:rFonts w:ascii="Wingdings" w:hAnsi="Wingdings" w:hint="default"/>
      </w:rPr>
    </w:lvl>
  </w:abstractNum>
  <w:abstractNum w:abstractNumId="3">
    <w:nsid w:val="3F7A756A"/>
    <w:lvl w:ilvl="0">
      <w:start w:val="1"/>
      <w:numFmt w:val="decimal"/>
      <w:pStyle w:val="ListemitZahlen"/>
      <w:suff w:val="tab"/>
      <w:lvlText w:val="%1."/>
      <w:pPr>
        <w:tabs>
          <w:tab w:val="num" w:pos="425"/>
        </w:tabs>
        <w:spacing/>
        <w:ind w:left="425" w:hanging="425"/>
      </w:pPr>
      <w:rPr>
        <w:rFonts w:hint="default"/>
      </w:rPr>
    </w:lvl>
    <w:lvl w:ilvl="1">
      <w:start w:val="1"/>
      <w:numFmt w:val="decimal"/>
      <w:suff w:val="tab"/>
      <w:lvlText w:val="%2."/>
      <w:pPr>
        <w:tabs>
          <w:tab w:val="num" w:pos="851"/>
        </w:tabs>
        <w:spacing/>
        <w:ind w:left="851" w:hanging="426"/>
      </w:pPr>
      <w:rPr>
        <w:rFonts w:hint="default"/>
      </w:rPr>
    </w:lvl>
    <w:lvl w:ilvl="2">
      <w:start w:val="1"/>
      <w:numFmt w:val="decimal"/>
      <w:suff w:val="tab"/>
      <w:lvlText w:val="%3."/>
      <w:pPr>
        <w:tabs>
          <w:tab w:val="num" w:pos="1276"/>
        </w:tabs>
        <w:spacing/>
        <w:ind w:left="1276" w:hanging="425"/>
      </w:pPr>
      <w:rPr>
        <w:rFonts w:hint="default"/>
      </w:rPr>
    </w:lvl>
    <w:lvl w:ilvl="3">
      <w:start w:val="1"/>
      <w:numFmt w:val="decimal"/>
      <w:suff w:val="tab"/>
      <w:lvlText w:val="%4."/>
      <w:pPr>
        <w:tabs>
          <w:tab w:val="num" w:pos="1701"/>
        </w:tabs>
        <w:spacing/>
        <w:ind w:left="1701" w:hanging="425"/>
      </w:pPr>
      <w:rPr>
        <w:rFonts w:hint="default"/>
      </w:rPr>
    </w:lvl>
    <w:lvl w:ilvl="4">
      <w:start w:val="1"/>
      <w:numFmt w:val="decimal"/>
      <w:suff w:val="tab"/>
      <w:lvlText w:val="%5."/>
      <w:pPr>
        <w:tabs>
          <w:tab w:val="num" w:pos="2126"/>
        </w:tabs>
        <w:spacing/>
        <w:ind w:left="2126" w:hanging="425"/>
      </w:pPr>
      <w:rPr>
        <w:rFonts w:hint="default"/>
      </w:rPr>
    </w:lvl>
    <w:lvl w:ilvl="5">
      <w:start w:val="1"/>
      <w:numFmt w:val="decimal"/>
      <w:suff w:val="tab"/>
      <w:lvlText w:val="%6."/>
      <w:pPr>
        <w:tabs>
          <w:tab w:val="num" w:pos="2552"/>
        </w:tabs>
        <w:spacing/>
        <w:ind w:left="2552" w:hanging="426"/>
      </w:pPr>
      <w:rPr>
        <w:rFonts w:hint="default"/>
      </w:rPr>
    </w:lvl>
    <w:lvl w:ilvl="6">
      <w:start w:val="1"/>
      <w:numFmt w:val="decimal"/>
      <w:suff w:val="tab"/>
      <w:lvlText w:val="%7."/>
      <w:pPr>
        <w:tabs>
          <w:tab w:val="num" w:pos="2977"/>
        </w:tabs>
        <w:spacing/>
        <w:ind w:left="2977" w:hanging="425"/>
      </w:pPr>
      <w:rPr>
        <w:rFonts w:hint="default"/>
      </w:rPr>
    </w:lvl>
    <w:lvl w:ilvl="7">
      <w:start w:val="1"/>
      <w:numFmt w:val="decimal"/>
      <w:suff w:val="tab"/>
      <w:lvlText w:val="%8."/>
      <w:pPr>
        <w:tabs>
          <w:tab w:val="num" w:pos="3402"/>
        </w:tabs>
        <w:spacing/>
        <w:ind w:left="3402" w:hanging="425"/>
      </w:pPr>
      <w:rPr>
        <w:rFonts w:hint="default"/>
      </w:rPr>
    </w:lvl>
    <w:lvl w:ilvl="8">
      <w:start w:val="1"/>
      <w:numFmt w:val="decimal"/>
      <w:suff w:val="tab"/>
      <w:lvlText w:val="%9."/>
      <w:pPr>
        <w:tabs>
          <w:tab w:val="num" w:pos="3827"/>
        </w:tabs>
        <w:spacing/>
        <w:ind w:left="3827" w:hanging="425"/>
      </w:pPr>
      <w:rPr>
        <w:rFonts w:hint="default"/>
      </w:rPr>
    </w:lvl>
  </w:abstractNum>
  <w:abstractNum w:abstractNumId="4">
    <w:nsid w:val="41063273"/>
    <w:lvl w:ilvl="0">
      <w:start w:val="1"/>
      <w:numFmt w:val="bullet"/>
      <w:suff w:val="tab"/>
      <w:lvlText w:val="–"/>
      <w:pPr>
        <w:spacing/>
        <w:ind w:left="1429" w:hanging="360"/>
      </w:pPr>
      <w:rPr>
        <w:rFonts w:ascii="Frutiger LT Com 55 Roman" w:hAnsi="Frutiger LT Com 55 Roman" w:hint="default"/>
      </w:rPr>
    </w:lvl>
    <w:lvl w:ilvl="1">
      <w:start w:val="1"/>
      <w:numFmt w:val="bullet"/>
      <w:suff w:val="tab"/>
      <w:lvlText w:val="o"/>
      <w:pPr>
        <w:spacing/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869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3589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5029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749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7189" w:hanging="360"/>
      </w:pPr>
      <w:rPr>
        <w:rFonts w:ascii="Wingdings" w:hAnsi="Wingdings" w:hint="default"/>
      </w:rPr>
    </w:lvl>
  </w:abstractNum>
  <w:abstractNum w:abstractNumId="5">
    <w:nsid w:val="48477CCA"/>
    <w:lvl w:ilvl="0">
      <w:start w:val="1"/>
      <w:numFmt w:val="bullet"/>
      <w:pStyle w:val="Bulleted"/>
      <w:suff w:val="tab"/>
      <w:lvlText w:val="Z"/>
      <w:pPr>
        <w:tabs>
          <w:tab w:val="num" w:pos="1276"/>
        </w:tabs>
        <w:spacing/>
        <w:ind w:left="1276" w:hanging="567"/>
      </w:pPr>
      <w:rPr>
        <w:rFonts w:ascii="Arial" w:hAnsi="Arial" w:hint="default"/>
        <w:sz w:val="22"/>
      </w:rPr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6">
    <w:nsid w:val="50692363"/>
    <w:lvl w:ilvl="0">
      <w:start w:val="1"/>
      <w:numFmt w:val="bullet"/>
      <w:suff w:val="tab"/>
      <w:lvlText w:val=""/>
      <w:pPr>
        <w:spacing/>
        <w:ind w:left="1429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spacing/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869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3589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5029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749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7189" w:hanging="360"/>
      </w:pPr>
      <w:rPr>
        <w:rFonts w:ascii="Wingdings" w:hAnsi="Wingdings" w:hint="default"/>
      </w:rPr>
    </w:lvl>
  </w:abstractNum>
  <w:abstractNum w:abstractNumId="7">
    <w:nsid w:val="6603465F"/>
    <w:lvl w:ilvl="0">
      <w:start w:val="1"/>
      <w:numFmt w:val="bullet"/>
      <w:pStyle w:val="CISPunktEinzug"/>
      <w:suff w:val="tab"/>
      <w:lvlText w:val="•"/>
      <w:pPr>
        <w:tabs>
          <w:tab w:val="num" w:pos="737"/>
        </w:tabs>
        <w:spacing/>
        <w:ind w:left="737" w:hanging="368"/>
      </w:pPr>
      <w:rPr>
        <w:rFonts w:ascii="Frutiger LT Com 55 Roman" w:hAnsi="Frutiger LT Com 55 Roman" w:hint="default"/>
        <w:w w:val="100"/>
      </w:rPr>
    </w:lvl>
    <w:lvl w:ilvl="1">
      <w:start w:val="1"/>
      <w:numFmt w:val="bullet"/>
      <w:suff w:val="tab"/>
      <w:lvlText w:val="o"/>
      <w:pPr>
        <w:tabs>
          <w:tab w:val="num" w:pos="0"/>
        </w:tabs>
        <w:spacing/>
        <w:ind w:left="1440" w:hanging="360"/>
      </w:pPr>
      <w:rPr>
        <w:rFonts w:ascii="Courier New" w:hAnsi="Courier New" w:hint="default"/>
      </w:rPr>
    </w:lvl>
    <w:lvl w:ilvl="2">
      <w:start w:val="1"/>
      <w:numFmt w:val="bullet"/>
      <w:suff w:val="tab"/>
      <w:lvlText w:val=""/>
      <w:pPr>
        <w:tabs>
          <w:tab w:val="num" w:pos="0"/>
        </w:tabs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tabs>
          <w:tab w:val="num" w:pos="0"/>
        </w:tabs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tabs>
          <w:tab w:val="num" w:pos="0"/>
        </w:tabs>
        <w:spacing/>
        <w:ind w:left="3600" w:hanging="360"/>
      </w:pPr>
      <w:rPr>
        <w:rFonts w:ascii="Courier New" w:hAnsi="Courier New" w:hint="default"/>
      </w:rPr>
    </w:lvl>
    <w:lvl w:ilvl="5">
      <w:start w:val="1"/>
      <w:numFmt w:val="bullet"/>
      <w:suff w:val="tab"/>
      <w:lvlText w:val=""/>
      <w:pPr>
        <w:tabs>
          <w:tab w:val="num" w:pos="0"/>
        </w:tabs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tabs>
          <w:tab w:val="num" w:pos="0"/>
        </w:tabs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tabs>
          <w:tab w:val="num" w:pos="0"/>
        </w:tabs>
        <w:spacing/>
        <w:ind w:left="5760" w:hanging="360"/>
      </w:pPr>
      <w:rPr>
        <w:rFonts w:ascii="Courier New" w:hAnsi="Courier New" w:hint="default"/>
      </w:rPr>
    </w:lvl>
    <w:lvl w:ilvl="8">
      <w:start w:val="1"/>
      <w:numFmt w:val="bullet"/>
      <w:suff w:val="tab"/>
      <w:lvlText w:val=""/>
      <w:pPr>
        <w:tabs>
          <w:tab w:val="num" w:pos="0"/>
        </w:tabs>
        <w:spacing/>
        <w:ind w:left="6480" w:hanging="360"/>
      </w:pPr>
      <w:rPr>
        <w:rFonts w:ascii="Wingdings" w:hAnsi="Wingdings" w:hint="default"/>
      </w:rPr>
    </w:lvl>
  </w:abstractNum>
  <w:abstractNum w:abstractNumId="8">
    <w:nsid w:val="6B1D1447"/>
    <w:lvl w:ilvl="0">
      <w:start w:val="1"/>
      <w:numFmt w:val="bullet"/>
      <w:suff w:val="tab"/>
      <w:lvlText w:val="-"/>
      <w:pPr>
        <w:spacing/>
        <w:ind w:left="1571" w:hanging="360"/>
      </w:pPr>
      <w:rPr>
        <w:rFonts w:ascii="Courier New" w:hAnsi="Courier New" w:cs="Times New Roman" w:hint="default"/>
      </w:rPr>
    </w:lvl>
    <w:lvl w:ilvl="1">
      <w:start w:val="1"/>
      <w:numFmt w:val="bullet"/>
      <w:suff w:val="tab"/>
      <w:lvlText w:val="o"/>
      <w:pPr>
        <w:spacing/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3011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3731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5171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891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attachedTemplate r:id="rId1"/>
  <w:defaultTabStop w:val="709"/>
  <w:autoHyphenation/>
  <w:hyphenationZone w:val="284"/>
  <w:doNotHyphenateCaps/>
  <w:drawingGridHorizontalSpacing xmlns:w="http://schemas.openxmlformats.org/wordprocessingml/2006/main" w:val="0"/>
  <w:drawingGridVerticalSpacing xmlns:w="http://schemas.openxmlformats.org/wordprocessingml/2006/main" w:val="0"/>
  <w:displayHorizontalDrawingGridEvery xmlns:w="http://schemas.openxmlformats.org/wordprocessingml/2006/main" w:val="0"/>
  <w:displayVerticalDrawingGridEvery xmlns:w="http://schemas.openxmlformats.org/wordprocessingml/2006/main" w:val="0"/>
  <w:doNotUseMarginsForDrawingGridOrigin xmlns:w="http://schemas.openxmlformats.org/wordprocessingml/2006/main"/>
  <w:drawingGridHorizontalOrigin xmlns:w="http://schemas.openxmlformats.org/wordprocessingml/2006/main" w:val="0"/>
  <w:drawingGridVerticalOrigin xmlns:w="http://schemas.openxmlformats.org/wordprocessingml/2006/main" w:val="0"/>
  <w:noPunctuationKerning xmlns:w="http://schemas.openxmlformats.org/wordprocessingml/2006/main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de-CH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oNotIncludeSubdocsInStats xmlns:w="http://schemas.openxmlformats.org/wordprocessingml/2006/main"/>
  <w:decimalSymbol xmlns:w="http://schemas.openxmlformats.org/wordprocessingml/2006/main" w:val=".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de-CH" w:eastAsia="en-US" w:bidi="ar-SA"/>
      </w:rPr>
    </w:rPrDefault>
    <w:pPrDefault>
      <w:pPr>
        <w:spacing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rd" w:default="1">
    <w:name w:val="Normal"/>
    <w:qFormat/>
    <w:pPr>
      <w:spacing/>
    </w:pPr>
    <w:rPr>
      <w:rFonts w:ascii="Arial" w:hAnsi="Arial"/>
      <w:sz w:val="22"/>
      <w:lang w:eastAsia="de-DE"/>
    </w:rPr>
  </w:style>
  <w:style w:type="paragraph" w:styleId="berschrift1">
    <w:name w:val="Heading 1"/>
    <w:basedOn w:val="Standard"/>
    <w:next w:val="Standard"/>
    <w:qFormat/>
    <w:numPr>
      <w:numId w:val="2"/>
    </w:numPr>
    <w:pPr>
      <w:keepNext/>
      <w:numPr>
        <w:numId w:val="2"/>
      </w:numPr>
      <w:tabs>
        <w:tab w:val="left" w:pos="709"/>
      </w:tabs>
      <w:spacing w:before="480" w:after="480"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qFormat/>
    <w:numPr>
      <w:ilvl w:val="1"/>
      <w:numId w:val="2"/>
    </w:numPr>
    <w:pPr>
      <w:keepNext/>
      <w:numPr>
        <w:ilvl w:val="1"/>
        <w:numId w:val="2"/>
      </w:numPr>
      <w:tabs>
        <w:tab w:val="left" w:pos="709"/>
      </w:tabs>
      <w:spacing w:before="480" w:after="240"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link w:val="Überschrift3Zchn"/>
    <w:qFormat/>
    <w:numPr>
      <w:ilvl w:val="2"/>
      <w:numId w:val="2"/>
    </w:numPr>
    <w:pPr>
      <w:keepNext/>
      <w:numPr>
        <w:ilvl w:val="2"/>
        <w:numId w:val="2"/>
      </w:numPr>
      <w:tabs>
        <w:tab w:val="left" w:pos="720"/>
      </w:tabs>
      <w:spacing w:before="240" w:after="120"/>
      <w:outlineLvl w:val="2"/>
    </w:pPr>
    <w:rPr>
      <w:b/>
    </w:rPr>
  </w:style>
  <w:style w:type="paragraph" w:styleId="berschrift4">
    <w:name w:val="Heading 4"/>
    <w:basedOn w:val="Standard"/>
    <w:next w:val="Standard"/>
    <w:qFormat/>
    <w:numPr>
      <w:ilvl w:val="3"/>
      <w:numId w:val="1"/>
    </w:numPr>
    <w:pPr>
      <w:keepNext/>
      <w:numPr>
        <w:ilvl w:val="3"/>
        <w:numId w:val="1"/>
      </w:numPr>
      <w:tabs>
        <w:tab w:val="clear" w:pos="360"/>
        <w:tab w:val="left" w:pos="864"/>
      </w:tabs>
      <w:spacing w:before="240" w:after="60"/>
      <w:ind w:left="864" w:hanging="864"/>
      <w:outlineLvl w:val="3"/>
    </w:pPr>
    <w:rPr>
      <w:rFonts w:ascii="Times New Roman" w:hAnsi="Times New Roman"/>
      <w:b/>
      <w:sz w:val="28"/>
    </w:rPr>
  </w:style>
  <w:style w:type="paragraph" w:styleId="berschrift5">
    <w:name w:val="Heading 5"/>
    <w:basedOn w:val="Standard"/>
    <w:next w:val="Standard"/>
    <w:qFormat/>
    <w:numPr>
      <w:ilvl w:val="4"/>
      <w:numId w:val="1"/>
    </w:numPr>
    <w:pPr>
      <w:numPr>
        <w:ilvl w:val="4"/>
        <w:numId w:val="1"/>
      </w:numPr>
      <w:tabs>
        <w:tab w:val="clear" w:pos="360"/>
        <w:tab w:val="left" w:pos="1008"/>
      </w:tabs>
      <w:spacing w:before="240" w:after="60"/>
      <w:ind w:left="1008" w:hanging="1008"/>
      <w:outlineLvl w:val="4"/>
    </w:pPr>
    <w:rPr>
      <w:b/>
      <w:i/>
      <w:sz w:val="26"/>
    </w:rPr>
  </w:style>
  <w:style w:type="paragraph" w:styleId="berschrift6">
    <w:name w:val="Heading 6"/>
    <w:basedOn w:val="Standard"/>
    <w:next w:val="Standard"/>
    <w:qFormat/>
    <w:numPr>
      <w:ilvl w:val="5"/>
      <w:numId w:val="1"/>
    </w:numPr>
    <w:pPr>
      <w:numPr>
        <w:ilvl w:val="5"/>
        <w:numId w:val="1"/>
      </w:numPr>
      <w:tabs>
        <w:tab w:val="clear" w:pos="360"/>
        <w:tab w:val="left" w:pos="1152"/>
      </w:tabs>
      <w:spacing w:before="240" w:after="60"/>
      <w:ind w:left="1152" w:hanging="1152"/>
      <w:outlineLvl w:val="5"/>
    </w:pPr>
    <w:rPr>
      <w:rFonts w:ascii="Times New Roman" w:hAnsi="Times New Roman"/>
      <w:b/>
    </w:rPr>
  </w:style>
  <w:style w:type="paragraph" w:styleId="berschrift7">
    <w:name w:val="Heading 7"/>
    <w:basedOn w:val="Standard"/>
    <w:next w:val="Standard"/>
    <w:qFormat/>
    <w:numPr>
      <w:ilvl w:val="6"/>
      <w:numId w:val="1"/>
    </w:numPr>
    <w:pPr>
      <w:numPr>
        <w:ilvl w:val="6"/>
        <w:numId w:val="1"/>
      </w:numPr>
      <w:tabs>
        <w:tab w:val="clear" w:pos="360"/>
        <w:tab w:val="left" w:pos="1296"/>
      </w:tabs>
      <w:spacing w:before="240" w:after="60"/>
      <w:ind w:left="1296" w:hanging="1296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qFormat/>
    <w:numPr>
      <w:ilvl w:val="7"/>
      <w:numId w:val="1"/>
    </w:numPr>
    <w:pPr>
      <w:numPr>
        <w:ilvl w:val="7"/>
        <w:numId w:val="1"/>
      </w:numPr>
      <w:tabs>
        <w:tab w:val="clear" w:pos="360"/>
        <w:tab w:val="left" w:pos="1440"/>
      </w:tabs>
      <w:spacing w:before="240" w:after="60"/>
      <w:ind w:left="1440" w:hanging="1440"/>
      <w:outlineLvl w:val="7"/>
    </w:pPr>
    <w:rPr>
      <w:rFonts w:ascii="Times New Roman" w:hAnsi="Times New Roman"/>
      <w:i/>
      <w:sz w:val="24"/>
    </w:rPr>
  </w:style>
  <w:style w:type="paragraph" w:styleId="berschrift9">
    <w:name w:val="Heading 9"/>
    <w:basedOn w:val="Standard"/>
    <w:next w:val="Standard"/>
    <w:qFormat/>
    <w:numPr>
      <w:ilvl w:val="8"/>
      <w:numId w:val="1"/>
    </w:numPr>
    <w:pPr>
      <w:numPr>
        <w:ilvl w:val="8"/>
        <w:numId w:val="1"/>
      </w:numPr>
      <w:tabs>
        <w:tab w:val="clear" w:pos="360"/>
        <w:tab w:val="left" w:pos="1584"/>
      </w:tabs>
      <w:spacing w:before="240" w:after="60"/>
      <w:ind w:left="1584" w:hanging="1584"/>
      <w:outlineLvl w:val="8"/>
    </w:pPr>
    <w:rPr/>
  </w:style>
  <w:style w:type="character" w:styleId="Absatz-Standardschriftart" w:default="1">
    <w:name w:val="Default Paragraph Font"/>
    <w:uiPriority w:val="1"/>
    <w:semiHidden/>
    <w:unhideWhenUsed/>
    <w:rPr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>
    <w:name w:val="No List"/>
    <w:uiPriority w:val="99"/>
    <w:semiHidden/>
    <w:unhideWhenUsed/>
  </w:style>
  <w:style w:type="character" w:styleId="berschrift3Zchn" w:customStyle="1">
    <w:name w:val="Überschrift 3 Zchn"/>
    <w:basedOn w:val="Absatz-Standardschriftart"/>
    <w:link w:val="Heading3"/>
    <w:rPr>
      <w:rFonts w:ascii="Arial" w:hAnsi="Arial"/>
      <w:b/>
      <w:sz w:val="22"/>
      <w:lang w:eastAsia="de-DE"/>
    </w:rPr>
  </w:style>
  <w:style w:type="paragraph" w:styleId="Kopfzeile">
    <w:name w:val="Header"/>
    <w:basedOn w:val="Standard"/>
    <w:link w:val="KopfzeileZchn"/>
    <w:pPr>
      <w:tabs>
        <w:tab w:val="right" w:pos="9356"/>
      </w:tabs>
      <w:spacing/>
    </w:pPr>
    <w:rPr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  <w:spacing/>
    </w:pPr>
    <w:rPr/>
  </w:style>
  <w:style w:type="character" w:styleId="Seitenzahl">
    <w:name w:val="Page Number"/>
    <w:basedOn w:val="Absatz-Standardschriftart"/>
    <w:semiHidden/>
    <w:rPr/>
  </w:style>
  <w:style w:type="paragraph" w:styleId="Bulleted" w:customStyle="1">
    <w:name w:val="Bulleted"/>
    <w:basedOn w:val="Standard"/>
    <w:numPr>
      <w:numId w:val="6"/>
    </w:numPr>
    <w:pPr>
      <w:numPr>
        <w:numId w:val="6"/>
      </w:numPr>
      <w:spacing/>
    </w:pPr>
    <w:rPr/>
  </w:style>
  <w:style w:type="paragraph" w:styleId="Standardtext" w:customStyle="1">
    <w:name w:val="Standardtext"/>
    <w:basedOn w:val="Standard"/>
    <w:pPr>
      <w:spacing w:after="120" w:line="280" w:lineRule="exact"/>
      <w:ind w:left="709"/>
    </w:pPr>
    <w:rPr/>
  </w:style>
  <w:style w:type="paragraph" w:styleId="Aufzhlungszeichen">
    <w:name w:val="List Bullet"/>
    <w:basedOn w:val="Standard"/>
    <w:semiHidden/>
    <w:pPr>
      <w:tabs>
        <w:tab w:val="right" w:pos="7371"/>
        <w:tab w:val="right" w:pos="9072"/>
      </w:tabs>
      <w:spacing w:after="120"/>
      <w:ind w:left="709"/>
    </w:pPr>
    <w:rPr/>
  </w:style>
  <w:style w:type="paragraph" w:styleId="Titel">
    <w:name w:val="Title"/>
    <w:basedOn w:val="Standard"/>
    <w:qFormat/>
    <w:pPr>
      <w:spacing w:after="120"/>
      <w:jc w:val="center"/>
    </w:pPr>
    <w:rPr>
      <w:b/>
      <w:kern w:val="28"/>
      <w:sz w:val="28"/>
    </w:rPr>
  </w:style>
  <w:style w:type="paragraph" w:styleId="Titel2" w:customStyle="1">
    <w:name w:val="Titel2"/>
    <w:basedOn w:val="Titel"/>
    <w:pPr>
      <w:spacing/>
      <w:jc w:val="left"/>
    </w:pPr>
    <w:rPr>
      <w:sz w:val="40"/>
    </w:rPr>
  </w:style>
  <w:style w:type="character" w:styleId="Hyperlink">
    <w:name w:val="Hyperlink"/>
    <w:basedOn w:val="Absatz-Standardschriftart"/>
    <w:uiPriority w:val="99"/>
    <w:rPr>
      <w:color w:val="0000FF"/>
      <w:u w:val="single"/>
    </w:rPr>
  </w:style>
  <w:style w:type="paragraph" w:styleId="Verzeichnis1">
    <w:name w:val="TOC 1"/>
    <w:basedOn w:val="Standard"/>
    <w:next w:val="Standard"/>
    <w:uiPriority w:val="39"/>
    <w:pPr>
      <w:tabs>
        <w:tab w:val="left" w:pos="480"/>
        <w:tab w:val="right" w:leader="dot" w:pos="9402"/>
      </w:tabs>
      <w:spacing w:before="240" w:after="120"/>
    </w:pPr>
    <w:rPr/>
  </w:style>
  <w:style w:type="paragraph" w:styleId="Verzeichnis2">
    <w:name w:val="TOC 2"/>
    <w:basedOn w:val="Standard"/>
    <w:next w:val="Standard"/>
    <w:uiPriority w:val="39"/>
    <w:pPr>
      <w:tabs>
        <w:tab w:val="left" w:pos="960"/>
        <w:tab w:val="right" w:leader="dot" w:pos="9402"/>
      </w:tabs>
      <w:spacing w:before="60" w:after="60"/>
      <w:ind w:left="221"/>
    </w:pPr>
    <w:rPr/>
  </w:style>
  <w:style w:type="character" w:styleId="BesuchterLink">
    <w:name w:val="FollowedHyperlink"/>
    <w:basedOn w:val="Absatz-Standardschriftart"/>
    <w:semiHidden/>
    <w:rPr>
      <w:color w:val="80008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/>
    </w:pPr>
    <w:rPr>
      <w:rFonts w:ascii="Tahoma" w:hAnsi="Tahoma" w:cs="Tahoma"/>
      <w:sz w:val="16"/>
      <w:szCs w:val="16"/>
    </w:rPr>
  </w:style>
  <w:style w:type="character" w:styleId="SprechblasentextZchn" w:customStyle="1">
    <w:name w:val="Sprechblasentext Zchn"/>
    <w:basedOn w:val="Absatz-Standardschriftart"/>
    <w:link w:val="BalloonText"/>
    <w:uiPriority w:val="99"/>
    <w:semiHidden/>
    <w:rPr>
      <w:rFonts w:ascii="Tahoma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pPr>
      <w:spacing/>
      <w:ind w:left="720"/>
      <w:contextualSpacing/>
    </w:pPr>
    <w:rPr/>
  </w:style>
  <w:style w:type="paragraph" w:styleId="Verzeichnis3">
    <w:name w:val="TOC 3"/>
    <w:basedOn w:val="Standard"/>
    <w:next w:val="Standard"/>
    <w:uiPriority w:val="39"/>
    <w:unhideWhenUsed/>
    <w:pPr>
      <w:spacing w:after="100"/>
      <w:ind w:left="440"/>
    </w:pPr>
    <w:rPr/>
  </w:style>
  <w:style w:type="paragraph" w:styleId="Absatz" w:customStyle="1">
    <w:name w:val="Absatz"/>
    <w:basedOn w:val="berschrift7"/>
    <w:numPr>
      <w:numId w:val="0"/>
    </w:numPr>
    <w:pPr>
      <w:numPr>
        <w:numId w:val="0"/>
      </w:numPr>
      <w:tabs>
        <w:tab w:val="clear" w:pos="1296"/>
        <w:tab w:val="num" w:pos="643"/>
      </w:tabs>
      <w:spacing w:before="0" w:after="0"/>
      <w:ind w:left="643" w:hanging="360"/>
      <w:outlineLvl w:val="6"/>
    </w:pPr>
    <w:rPr>
      <w:rFonts w:ascii="Arial" w:hAnsi="Arial" w:cs="Arial"/>
      <w:i/>
      <w:iCs/>
      <w:sz w:val="20"/>
      <w:lang w:eastAsia="de-CH"/>
    </w:rPr>
  </w:style>
  <w:style w:type="paragraph" w:styleId="Verzeichnis4">
    <w:name w:val="TOC 4"/>
    <w:basedOn w:val="Standard"/>
    <w:next w:val="Standard"/>
    <w:uiPriority w:val="39"/>
    <w:unhideWhenUsed/>
    <w:pPr>
      <w:spacing w:after="100" w:line="276" w:lineRule="auto"/>
      <w:ind w:left="660"/>
    </w:pPr>
    <w:rPr>
      <w:rFonts w:asciiTheme="minorHAnsi" w:hAnsiTheme="minorHAnsi" w:eastAsiaTheme="minorEastAsia" w:cstheme="minorBidi"/>
      <w:szCs w:val="22"/>
      <w:lang w:eastAsia="de-CH"/>
    </w:rPr>
  </w:style>
  <w:style w:type="paragraph" w:styleId="Verzeichnis5">
    <w:name w:val="TOC 5"/>
    <w:basedOn w:val="Standard"/>
    <w:next w:val="Standard"/>
    <w:uiPriority w:val="39"/>
    <w:unhideWhenUsed/>
    <w:pPr>
      <w:spacing w:after="100" w:line="276" w:lineRule="auto"/>
      <w:ind w:left="880"/>
    </w:pPr>
    <w:rPr>
      <w:rFonts w:asciiTheme="minorHAnsi" w:hAnsiTheme="minorHAnsi" w:eastAsiaTheme="minorEastAsia" w:cstheme="minorBidi"/>
      <w:szCs w:val="22"/>
      <w:lang w:eastAsia="de-CH"/>
    </w:rPr>
  </w:style>
  <w:style w:type="paragraph" w:styleId="Verzeichnis6">
    <w:name w:val="TOC 6"/>
    <w:basedOn w:val="Standard"/>
    <w:next w:val="Standard"/>
    <w:uiPriority w:val="39"/>
    <w:unhideWhenUsed/>
    <w:pPr>
      <w:spacing w:after="100" w:line="276" w:lineRule="auto"/>
      <w:ind w:left="1100"/>
    </w:pPr>
    <w:rPr>
      <w:rFonts w:asciiTheme="minorHAnsi" w:hAnsiTheme="minorHAnsi" w:eastAsiaTheme="minorEastAsia" w:cstheme="minorBidi"/>
      <w:szCs w:val="22"/>
      <w:lang w:eastAsia="de-CH"/>
    </w:rPr>
  </w:style>
  <w:style w:type="paragraph" w:styleId="Verzeichnis7">
    <w:name w:val="TOC 7"/>
    <w:basedOn w:val="Standard"/>
    <w:next w:val="Standard"/>
    <w:uiPriority w:val="39"/>
    <w:unhideWhenUsed/>
    <w:pPr>
      <w:spacing w:after="100" w:line="276" w:lineRule="auto"/>
      <w:ind w:left="1320"/>
    </w:pPr>
    <w:rPr>
      <w:rFonts w:asciiTheme="minorHAnsi" w:hAnsiTheme="minorHAnsi" w:eastAsiaTheme="minorEastAsia" w:cstheme="minorBidi"/>
      <w:szCs w:val="22"/>
      <w:lang w:eastAsia="de-CH"/>
    </w:rPr>
  </w:style>
  <w:style w:type="paragraph" w:styleId="Verzeichnis8">
    <w:name w:val="TOC 8"/>
    <w:basedOn w:val="Standard"/>
    <w:next w:val="Standard"/>
    <w:uiPriority w:val="39"/>
    <w:unhideWhenUsed/>
    <w:pPr>
      <w:spacing w:after="100" w:line="276" w:lineRule="auto"/>
      <w:ind w:left="1540"/>
    </w:pPr>
    <w:rPr>
      <w:rFonts w:asciiTheme="minorHAnsi" w:hAnsiTheme="minorHAnsi" w:eastAsiaTheme="minorEastAsia" w:cstheme="minorBidi"/>
      <w:szCs w:val="22"/>
      <w:lang w:eastAsia="de-CH"/>
    </w:rPr>
  </w:style>
  <w:style w:type="paragraph" w:styleId="Verzeichnis9">
    <w:name w:val="TOC 9"/>
    <w:basedOn w:val="Standard"/>
    <w:next w:val="Standard"/>
    <w:uiPriority w:val="39"/>
    <w:unhideWhenUsed/>
    <w:pPr>
      <w:spacing w:after="100" w:line="276" w:lineRule="auto"/>
      <w:ind w:left="1760"/>
    </w:pPr>
    <w:rPr>
      <w:rFonts w:asciiTheme="minorHAnsi" w:hAnsiTheme="minorHAnsi" w:eastAsiaTheme="minorEastAsia" w:cstheme="minorBidi"/>
      <w:szCs w:val="22"/>
      <w:lang w:eastAsia="de-CH"/>
    </w:rPr>
  </w:style>
  <w:style w:type="character" w:styleId="Kommentarzeichen" w:customStyle="1">
    <w:name w:val="annotation reference"/>
    <w:basedOn w:val="Absatz-Standardschriftart"/>
    <w:semiHidden/>
    <w:unhideWhenUsed/>
    <w:rPr>
      <w:sz w:val="16"/>
      <w:szCs w:val="16"/>
    </w:rPr>
  </w:style>
  <w:style w:type="paragraph" w:styleId="Kommentartext" w:customStyle="1">
    <w:name w:val="annotation text"/>
    <w:basedOn w:val="Standard"/>
    <w:link w:val="KommentartextZchn"/>
    <w:uiPriority w:val="99"/>
    <w:semiHidden/>
    <w:unhideWhenUsed/>
    <w:pPr>
      <w:spacing/>
    </w:pPr>
    <w:rPr>
      <w:sz w:val="20"/>
    </w:rPr>
  </w:style>
  <w:style w:type="character" w:styleId="KommentartextZchn" w:customStyle="1">
    <w:name w:val="Kommentartext Zchn"/>
    <w:basedOn w:val="Absatz-Standardschriftart"/>
    <w:link w:val="annotationtext"/>
    <w:uiPriority w:val="99"/>
    <w:semiHidden/>
    <w:rPr>
      <w:rFonts w:ascii="Arial" w:hAnsi="Arial"/>
      <w:lang w:eastAsia="de-DE"/>
    </w:rPr>
  </w:style>
  <w:style w:type="paragraph" w:styleId="Kommentarthema" w:customStyle="1">
    <w:name w:val="annotation subject"/>
    <w:basedOn w:val="Kommentartext"/>
    <w:next w:val="Kommentartext"/>
    <w:link w:val="KommentarthemaZchn"/>
    <w:uiPriority w:val="99"/>
    <w:semiHidden/>
    <w:unhideWhenUsed/>
    <w:pPr>
      <w:spacing/>
    </w:pPr>
    <w:rPr>
      <w:b/>
      <w:bCs/>
    </w:rPr>
  </w:style>
  <w:style w:type="character" w:styleId="KommentarthemaZchn" w:customStyle="1">
    <w:name w:val="Kommentarthema Zchn"/>
    <w:basedOn w:val="KommentartextZchn"/>
    <w:link w:val="annotationsubject"/>
    <w:uiPriority w:val="99"/>
    <w:semiHidden/>
    <w:rPr>
      <w:rFonts w:ascii="Arial" w:hAnsi="Arial"/>
      <w:b/>
      <w:bCs/>
      <w:lang w:eastAsia="de-DE"/>
    </w:rPr>
  </w:style>
  <w:style w:type="character" w:styleId="KopfzeileZchn" w:customStyle="1">
    <w:name w:val="Kopfzeile Zchn"/>
    <w:basedOn w:val="Absatz-Standardschriftart"/>
    <w:link w:val="Header"/>
    <w:rPr>
      <w:rFonts w:ascii="Arial" w:hAnsi="Arial"/>
      <w:sz w:val="22"/>
      <w:lang w:eastAsia="de-DE"/>
    </w:rPr>
  </w:style>
  <w:style w:type="table" w:styleId="Tabellenraster">
    <w:name w:val="Table Grid"/>
    <w:basedOn w:val="NormaleTabelle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Funotenzeichen">
    <w:name w:val="Footnote Reference"/>
    <w:basedOn w:val="Absatz-Standardschriftart"/>
    <w:rPr>
      <w:vertAlign w:val="superscript"/>
    </w:rPr>
  </w:style>
  <w:style w:type="paragraph" w:styleId="Text" w:customStyle="1">
    <w:name w:val="Text"/>
    <w:basedOn w:val="Standard"/>
    <w:pPr>
      <w:spacing w:line="280" w:lineRule="atLeast"/>
    </w:pPr>
    <w:rPr>
      <w:spacing w:val="8"/>
      <w:sz w:val="20"/>
    </w:rPr>
  </w:style>
  <w:style w:type="paragraph" w:styleId="EinrckungohneAufzhlung" w:customStyle="1">
    <w:name w:val="Einrückung ohne Aufzählung"/>
    <w:basedOn w:val="Standard"/>
    <w:qFormat/>
    <w:pPr>
      <w:spacing/>
      <w:ind w:left="5954" w:hanging="4536"/>
    </w:pPr>
    <w:rPr/>
  </w:style>
  <w:style w:type="paragraph" w:styleId="UntertitelFett" w:customStyle="1">
    <w:name w:val="Untertitel Fett"/>
    <w:basedOn w:val="Standard"/>
    <w:qFormat/>
    <w:pPr>
      <w:spacing w:before="240" w:after="120"/>
      <w:ind w:left="709"/>
    </w:pPr>
    <w:rPr>
      <w:b/>
    </w:rPr>
  </w:style>
  <w:style w:type="character" w:styleId="NichtaufgelsteErwhnung" w:customStyle="1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  <w:style w:type="paragraph" w:styleId="Aufzhlung" w:customStyle="1">
    <w:name w:val="Aufzählung"/>
    <w:basedOn w:val="Standard"/>
    <w:qFormat/>
    <w:pPr>
      <w:spacing w:before="60" w:after="60"/>
    </w:pPr>
    <w:rPr>
      <w:rFonts w:cs="Arial"/>
    </w:rPr>
  </w:style>
  <w:style w:type="paragraph" w:styleId="Tabellentext" w:customStyle="1">
    <w:name w:val="Tabellentext"/>
    <w:basedOn w:val="Standardtext"/>
    <w:qFormat/>
    <w:pPr>
      <w:spacing w:before="40" w:after="40"/>
      <w:ind w:left="0"/>
    </w:pPr>
    <w:rPr/>
  </w:style>
  <w:style w:type="paragraph" w:styleId="berarbeitung" w:customStyle="1">
    <w:name w:val="Revision"/>
    <w:uiPriority w:val="99"/>
    <w:semiHidden/>
    <w:pPr>
      <w:spacing/>
    </w:pPr>
    <w:rPr>
      <w:rFonts w:ascii="Arial" w:hAnsi="Arial"/>
      <w:sz w:val="22"/>
      <w:lang w:eastAsia="de-DE"/>
    </w:rPr>
  </w:style>
  <w:style w:type="paragraph" w:styleId="ListemitZahlen" w:customStyle="1">
    <w:name w:val="Liste mit Zahlen"/>
    <w:basedOn w:val="Standard"/>
    <w:numPr>
      <w:numId w:val="4"/>
    </w:numPr>
    <w:pPr>
      <w:numPr>
        <w:numId w:val="4"/>
      </w:numPr>
      <w:adjustRightInd w:val="false"/>
      <w:snapToGrid w:val="off"/>
      <w:spacing w:line="280" w:lineRule="atLeast"/>
    </w:pPr>
    <w:rPr>
      <w:spacing w:val="3"/>
      <w:szCs w:val="24"/>
      <w:lang w:eastAsia="de-CH"/>
    </w:rPr>
  </w:style>
  <w:style w:type="paragraph" w:styleId="CISPunktEinzug" w:customStyle="1">
    <w:name w:val="CIS_Punkt_Einzug"/>
    <w:basedOn w:val="Standard"/>
    <w:qFormat/>
    <w:numPr>
      <w:numId w:val="8"/>
    </w:numPr>
    <w:pPr>
      <w:widowControl w:val="false"/>
      <w:numPr>
        <w:numId w:val="8"/>
      </w:numPr>
      <w:spacing w:after="120" w:line="259" w:lineRule="auto"/>
    </w:pPr>
    <w:rPr>
      <w:rFonts w:ascii="Frutiger LT Com 55 Roman" w:hAnsi="Frutiger LT Com 55 Roman" w:eastAsia="Frutiger LT Com 55 Roman"/>
      <w:sz w:val="20"/>
      <w:szCs w:val="24"/>
      <w:lang w:eastAsia="de-CH"/>
    </w:rPr>
  </w:style>
  <w:style w:type="paragraph" w:styleId="Untertitel">
    <w:name w:val="Subtitle"/>
    <w:basedOn w:val="Standard"/>
    <w:next w:val="Standard"/>
    <w:link w:val="UntertitelZchn"/>
    <w:uiPriority w:val="7"/>
    <w:qFormat/>
    <w:numPr>
      <w:ilvl w:val="1"/>
    </w:numPr>
    <w:pPr>
      <w:numPr>
        <w:ilvl w:val="1"/>
      </w:numPr>
      <w:spacing w:before="200" w:after="100"/>
      <w:contextualSpacing/>
    </w:pPr>
    <w:rPr>
      <w:rFonts w:asciiTheme="majorHAnsi" w:hAnsiTheme="majorHAnsi" w:eastAsiaTheme="majorEastAsia" w:cstheme="majorBidi"/>
      <w:b/>
      <w:iCs/>
      <w:sz w:val="28"/>
      <w:szCs w:val="24"/>
      <w:lang w:eastAsia="en-US"/>
    </w:rPr>
  </w:style>
  <w:style w:type="character" w:styleId="UntertitelZchn" w:customStyle="1">
    <w:name w:val="Untertitel Zchn"/>
    <w:basedOn w:val="Absatz-Standardschriftart"/>
    <w:link w:val="Subtitle"/>
    <w:uiPriority w:val="7"/>
    <w:rPr>
      <w:rFonts w:asciiTheme="majorHAnsi" w:hAnsiTheme="majorHAnsi" w:eastAsiaTheme="majorEastAsia" w:cstheme="majorBidi"/>
      <w:b/>
      <w:iCs/>
      <w:sz w:val="28"/>
      <w:szCs w:val="24"/>
    </w:rPr>
  </w:style>
  <w:style w:type="table" w:styleId="TBATabellenrasterohneRahmenlinien" w:customStyle="1">
    <w:name w:val="TBA Tabellenraster ohne Rahmenlinien"/>
    <w:basedOn w:val="NormaleTabelle"/>
    <w:uiPriority w:val="99"/>
    <w:pPr>
      <w:spacing/>
    </w:pPr>
    <w:rPr>
      <w:rFonts w:asciiTheme="minorHAnsi" w:hAnsiTheme="minorHAnsi" w:eastAsiaTheme="minorHAnsi" w:cstheme="minorBidi"/>
      <w:lang w:val="en-US"/>
    </w:rPr>
    <w:tblPr>
      <w:tblCellMar>
        <w:left w:w="0" w:type="dxa"/>
        <w:right w:w="0" w:type="dxa"/>
      </w:tblCellMar>
    </w:tblPr>
  </w:style>
</w:style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styles" Target="styles.xml" /><Relationship Id="rId9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" Type="http://schemas.openxmlformats.org/officeDocument/2006/relationships/header" Target="header1.xml" /><Relationship Id="rId3" Type="http://schemas.openxmlformats.org/officeDocument/2006/relationships/footer" Target="footer3.xml" /><Relationship Id="rId2" Type="http://schemas.openxmlformats.org/officeDocument/2006/relationships/header" Target="header2.xml" /><Relationship Id="rId12" Type="http://schemas.openxmlformats.org/officeDocument/2006/relationships/fontTable" Target="fontTable.xml" /><Relationship Id="rId13" Type="http://schemas.openxmlformats.org/officeDocument/2006/relationships/customXml" Target="../customXml/item1.xml" /><Relationship Id="rId14" Type="http://schemas.openxmlformats.org/officeDocument/2006/relationships/customXml" Target="../customXml/item2.xml" /><Relationship Id="rId15" Type="http://schemas.openxmlformats.org/officeDocument/2006/relationships/customXml" Target="../customXml/item3.xml" /><Relationship Id="rId16" Type="http://schemas.openxmlformats.org/officeDocument/2006/relationships/customXml" Target="../customXml/item4.xml" /></Relationships>
</file>

<file path=word/_rels/header1.xml.rels>&#65279;<?xml version="1.0" encoding="utf-8" standalone="yes"?><Relationships xmlns="http://schemas.openxmlformats.org/package/2006/relationships"><Relationship Id="rId4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5" Type="http://schemas.openxmlformats.org/officeDocument/2006/relationships/image" Target="media/image1.sv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N:/Vorlagen/12_Submission/Ing_Subm_DokA.dot" TargetMode="External" /></Relationships>
</file>

<file path=word/theme/theme1.xml><?xml version="1.0" encoding="utf-8"?>
<a:theme xmlns:a="http://schemas.openxmlformats.org/drawingml/2006/main" name="Office Theme">
  <a:themeElements>
    <a:clrScheme name="Larissa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148DA00457824EA85DDB6A8E8F551C" ma:contentTypeVersion="11" ma:contentTypeDescription="Create a new document." ma:contentTypeScope="" ma:versionID="9af8c10fb9a4feb8d8bc0f38637e37c8">
  <xsd:schema xmlns:xsd="http://www.w3.org/2001/XMLSchema" xmlns:xs="http://www.w3.org/2001/XMLSchema" xmlns:p="http://schemas.microsoft.com/office/2006/metadata/properties" xmlns:ns2="3b5ab623-3b44-4715-9ecf-8e9c542c2522" xmlns:ns3="b1566e0e-cb7e-43d9-bcd7-aeb4d7e7cd7f" targetNamespace="http://schemas.microsoft.com/office/2006/metadata/properties" ma:root="true" ma:fieldsID="0367ae0013d3a50cd4e4481fe7643cb8" ns2:_="" ns3:_="">
    <xsd:import namespace="3b5ab623-3b44-4715-9ecf-8e9c542c2522"/>
    <xsd:import namespace="b1566e0e-cb7e-43d9-bcd7-aeb4d7e7cd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ab623-3b44-4715-9ecf-8e9c542c25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a9985b6-94a9-4c2e-9664-49b1c14966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566e0e-cb7e-43d9-bcd7-aeb4d7e7cd7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5e86f7c-6d18-4388-9bde-b83c591e1093}" ma:internalName="TaxCatchAll" ma:showField="CatchAllData" ma:web="b1566e0e-cb7e-43d9-bcd7-aeb4d7e7cd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1566e0e-cb7e-43d9-bcd7-aeb4d7e7cd7f" xsi:nil="true"/>
    <lcf76f155ced4ddcb4097134ff3c332f xmlns="3b5ab623-3b44-4715-9ecf-8e9c542c2522">
      <Terms xmlns="http://schemas.microsoft.com/office/infopath/2007/PartnerControls">
      </Terms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E1C7E-FA2F-45B0-AE12-38D733492B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5ab623-3b44-4715-9ecf-8e9c542c2522"/>
    <ds:schemaRef ds:uri="b1566e0e-cb7e-43d9-bcd7-aeb4d7e7cd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4E7ABD-316C-4321-AA79-2C0BD8B7D363}">
  <ds:schemaRefs>
    <ds:schemaRef ds:uri="http://schemas.microsoft.com/office/2006/documentManagement/types"/>
    <ds:schemaRef ds:uri="http://schemas.microsoft.com/office/2006/metadata/properties"/>
    <ds:schemaRef ds:uri="7e03a71d-853f-41dd-b48c-d2aa79bc4853"/>
    <ds:schemaRef ds:uri="http://www.w3.org/XML/1998/namespace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purl.org/dc/dcmitype/"/>
    <ds:schemaRef ds:uri="http://purl.org/dc/terms/"/>
    <ds:schemaRef ds:uri="cbb458c2-76c5-43b5-98cd-f0ada8ea8dac"/>
    <ds:schemaRef ds:uri="26d3b823-e69d-4970-a7f0-4477b5e88fa6"/>
    <ds:schemaRef ds:uri="b1566e0e-cb7e-43d9-bcd7-aeb4d7e7cd7f"/>
    <ds:schemaRef ds:uri="3b5ab623-3b44-4715-9ecf-8e9c542c2522"/>
  </ds:schemaRefs>
</ds:datastoreItem>
</file>

<file path=customXml/itemProps3.xml><?xml version="1.0" encoding="utf-8"?>
<ds:datastoreItem xmlns:ds="http://schemas.openxmlformats.org/officeDocument/2006/customXml" ds:itemID="{45EBE6B4-6D07-4E9C-9877-938BD7F324C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E20691D-5E81-4D1D-BD45-6040821A3DFA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Ing_Subm_DokA.dot</Template>
  <TotalTime>0</TotalTime>
  <Pages>2</Pages>
  <Words>34</Words>
  <Characters>322</Characters>
  <Application>Microsoft Office Word</Application>
  <DocSecurity>0</DocSecurity>
  <Lines>2</Lines>
  <Paragraphs>1</Paragraphs>
  <Company>Helbling Beratung+Bauplanung AG, ZH</Company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Ing_Subm_DokA</dc:title>
  <dc:creator>Hübner Jens</dc:creator>
  <cp:lastModifiedBy>Stämpfli Andreas, TVS TAB</cp:lastModifiedBy>
  <cp:lastPrinted>2024-02-14T14:32:00Z</cp:lastPrinted>
  <cp:revision>2</cp:revision>
  <dcterms:created xsi:type="dcterms:W3CDTF">2025-03-24T14:07:00Z</dcterms:created>
  <dcterms:modified xsi:type="dcterms:W3CDTF">2025-03-24T14:07:00Z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name="ContentTypeId" pid="2">
    <vt:lpstr>0x0101006A148DA00457824EA85DDB6A8E8F551C</vt:lpstr>
  </property>
  <property fmtid="{D5CDD505-2E9C-101B-9397-08002B2CF9AE}" name="MediaServiceImageTags" pid="3">
    <vt:lpstr/>
  </property>
  <property fmtid="{D5CDD505-2E9C-101B-9397-08002B2CF9AE}" name="QMP-Changedate" pid="4">
    <vt:lpstr>27.03.2025</vt:lpstr>
  </property>
  <property fmtid="{D5CDD505-2E9C-101B-9397-08002B2CF9AE}" name="QMP-ChangeUser" pid="5">
    <vt:lpwstr>Stämpfli Andreas</vt:lpwstr>
  </property>
  <property fmtid="{D5CDD505-2E9C-101B-9397-08002B2CF9AE}" name="QMP-CreateUser" pid="6">
    <vt:lpwstr>Stämpfli Andreas</vt:lpwstr>
  </property>
  <property fmtid="{D5CDD505-2E9C-101B-9397-08002B2CF9AE}" name="QMP-CreateDate" pid="7">
    <vt:lpstr>27.03.2025</vt:lpstr>
  </property>
  <property fmtid="{D5CDD505-2E9C-101B-9397-08002B2CF9AE}" name="QMP-Checker" pid="8">
    <vt:lpwstr>Stämpfli Andreas</vt:lpwstr>
  </property>
  <property fmtid="{D5CDD505-2E9C-101B-9397-08002B2CF9AE}" name="QMP-CheckDate" pid="9">
    <vt:lpstr>-</vt:lpstr>
  </property>
  <property fmtid="{D5CDD505-2E9C-101B-9397-08002B2CF9AE}" name="QMP-Checkout" pid="10">
    <vt:lpstr>N</vt:lpstr>
  </property>
  <property fmtid="{D5CDD505-2E9C-101B-9397-08002B2CF9AE}" name="Createdate" pid="11">
    <vt:lpstr>27.03.2025</vt:lpstr>
  </property>
  <property fmtid="{D5CDD505-2E9C-101B-9397-08002B2CF9AE}" name="QMP-Label" pid="12">
    <vt:lpstr>D10_Angaben_des_Anbieters_Lohnnebenkostenschema_V2.0</vt:lpstr>
  </property>
  <property fmtid="{D5CDD505-2E9C-101B-9397-08002B2CF9AE}" name="QMP-Nr" pid="13">
    <vt:lpstr>965.073.V</vt:lpstr>
  </property>
  <property fmtid="{D5CDD505-2E9C-101B-9397-08002B2CF9AE}" name="QMP-Owner" pid="14">
    <vt:lpstr>Schneeberger Marc</vt:lpstr>
  </property>
  <property fmtid="{D5CDD505-2E9C-101B-9397-08002B2CF9AE}" name="QMP-Releaser" pid="15">
    <vt:lpwstr>Stämpfli Andreas</vt:lpwstr>
  </property>
  <property fmtid="{D5CDD505-2E9C-101B-9397-08002B2CF9AE}" name="QMP-ReleaseDate" pid="16">
    <vt:lpstr>27.03.2025</vt:lpstr>
  </property>
  <property fmtid="{D5CDD505-2E9C-101B-9397-08002B2CF9AE}" name="QMP-Statetext" pid="17">
    <vt:lpstr>Freigegeben</vt:lpstr>
  </property>
  <property fmtid="{D5CDD505-2E9C-101B-9397-08002B2CF9AE}" name="QMP-Type" pid="18">
    <vt:lpstr>Vorlage (V)</vt:lpstr>
  </property>
  <property fmtid="{D5CDD505-2E9C-101B-9397-08002B2CF9AE}" name="QMP-ValidFrom" pid="19">
    <vt:lpstr>27.03.2025</vt:lpstr>
  </property>
  <property fmtid="{D5CDD505-2E9C-101B-9397-08002B2CF9AE}" name="QMP-Version" pid="20">
    <vt:lpstr>2.0</vt:lpstr>
  </property>
  <property fmtid="{D5CDD505-2E9C-101B-9397-08002B2CF9AE}" name="QMP-ValidTo" pid="21">
    <vt:lpstr/>
  </property>
</Properties>
</file>